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C86" w:rsidRDefault="00DE4F93" w:rsidP="00DE4F93">
      <w:pPr>
        <w:spacing w:after="0" w:line="240" w:lineRule="auto"/>
      </w:pPr>
      <w:r>
        <w:rPr>
          <w:rFonts w:ascii="Helvetica" w:hAnsi="Helvetica" w:cs="Helvetica"/>
          <w:color w:val="555555"/>
          <w:shd w:val="clear" w:color="auto" w:fill="FFFFFF"/>
        </w:rPr>
        <w:t xml:space="preserve">NOTE: At the request of residents, following consideration at the Full Council meeting held on the 4th September 2017 it was RESOLVED that 'No further permission for banners in Queens Square will be granted and only internal </w:t>
      </w:r>
      <w:r>
        <w:rPr>
          <w:rFonts w:ascii="Helvetica" w:hAnsi="Helvetica" w:cs="Helvetica"/>
          <w:color w:val="555555"/>
          <w:shd w:val="clear" w:color="auto" w:fill="FFFFFF"/>
        </w:rPr>
        <w:t>Cou</w:t>
      </w:r>
      <w:bookmarkStart w:id="0" w:name="_GoBack"/>
      <w:bookmarkEnd w:id="0"/>
      <w:r>
        <w:rPr>
          <w:rFonts w:ascii="Helvetica" w:hAnsi="Helvetica" w:cs="Helvetica"/>
          <w:color w:val="555555"/>
          <w:shd w:val="clear" w:color="auto" w:fill="FFFFFF"/>
        </w:rPr>
        <w:t>ncil banners</w:t>
      </w:r>
      <w:r>
        <w:rPr>
          <w:rFonts w:ascii="Helvetica" w:hAnsi="Helvetica" w:cs="Helvetica"/>
          <w:color w:val="555555"/>
          <w:shd w:val="clear" w:color="auto" w:fill="FFFFFF"/>
        </w:rPr>
        <w:t xml:space="preserve"> to be permitted'.</w:t>
      </w:r>
    </w:p>
    <w:sectPr w:rsidR="001D3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93"/>
    <w:rsid w:val="001D3C86"/>
    <w:rsid w:val="0065396A"/>
    <w:rsid w:val="007C3947"/>
    <w:rsid w:val="00C31D54"/>
    <w:rsid w:val="00DE4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ECF71-71AC-4A13-A716-5012209B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CC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dc:creator>
  <cp:keywords/>
  <dc:description/>
  <cp:lastModifiedBy>ATC</cp:lastModifiedBy>
  <cp:revision>1</cp:revision>
  <dcterms:created xsi:type="dcterms:W3CDTF">2017-10-09T08:40:00Z</dcterms:created>
  <dcterms:modified xsi:type="dcterms:W3CDTF">2017-10-09T08:44:00Z</dcterms:modified>
</cp:coreProperties>
</file>